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4"/>
          <w:szCs w:val="24"/>
        </w:rPr>
      </w:pPr>
      <w:r w:rsidDel="00000000" w:rsidR="00000000" w:rsidRPr="00000000">
        <w:rPr>
          <w:rtl w:val="0"/>
        </w:rPr>
      </w:r>
    </w:p>
    <w:p w:rsidR="00000000" w:rsidDel="00000000" w:rsidP="00000000" w:rsidRDefault="00000000" w:rsidRPr="00000000" w14:paraId="00000002">
      <w:pPr>
        <w:jc w:val="center"/>
        <w:rPr>
          <w:b w:val="1"/>
          <w:sz w:val="24"/>
          <w:szCs w:val="24"/>
        </w:rPr>
      </w:pPr>
      <w:r w:rsidDel="00000000" w:rsidR="00000000" w:rsidRPr="00000000">
        <w:rPr>
          <w:b w:val="1"/>
          <w:sz w:val="24"/>
          <w:szCs w:val="24"/>
          <w:rtl w:val="0"/>
        </w:rPr>
        <w:t xml:space="preserve">Rémy Cointreau se pinta del Pantone 2023, Viva Magenta con elegantes cocteles de autor </w:t>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b w:val="1"/>
          <w:rtl w:val="0"/>
        </w:rPr>
        <w:t xml:space="preserve">Ciudad de México, 26 de enero de 2023. </w:t>
      </w:r>
      <w:r w:rsidDel="00000000" w:rsidR="00000000" w:rsidRPr="00000000">
        <w:rPr>
          <w:rtl w:val="0"/>
        </w:rPr>
        <w:t xml:space="preserve">Los exclusivos y refinados sabores de los destilados que conforman Rémy Cointreau se unen al color tendencia de este año, para crear a través de la mixología, cocteles dignos del grupo francés.</w:t>
      </w: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t xml:space="preserve">El color que definirá este 2023 es el Viva Magenta, un tono descrito como “valiente e intrépido, cuya exuberancia promueve una celebración alegre y optimista”. </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rFonts w:ascii="Roboto" w:cs="Roboto" w:eastAsia="Roboto" w:hAnsi="Roboto"/>
          <w:color w:val="202124"/>
          <w:sz w:val="21"/>
          <w:szCs w:val="21"/>
          <w:highlight w:val="white"/>
        </w:rPr>
      </w:pPr>
      <w:r w:rsidDel="00000000" w:rsidR="00000000" w:rsidRPr="00000000">
        <w:rPr>
          <w:rtl w:val="0"/>
        </w:rPr>
        <w:t xml:space="preserve">Estas emociones, son las que Rémy Cointreau quiso plasmar en una serie de recetas que comparte para iniciar este ciclo con el tono que estará en boga durante todo el año.</w:t>
      </w:r>
      <w:r w:rsidDel="00000000" w:rsidR="00000000" w:rsidRPr="00000000">
        <w:rPr>
          <w:rFonts w:ascii="Roboto" w:cs="Roboto" w:eastAsia="Roboto" w:hAnsi="Roboto"/>
          <w:color w:val="202124"/>
          <w:sz w:val="21"/>
          <w:szCs w:val="21"/>
          <w:highlight w:val="white"/>
          <w:rtl w:val="0"/>
        </w:rPr>
        <w:t xml:space="preserve"> </w:t>
      </w:r>
    </w:p>
    <w:p w:rsidR="00000000" w:rsidDel="00000000" w:rsidP="00000000" w:rsidRDefault="00000000" w:rsidRPr="00000000" w14:paraId="00000009">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0A">
      <w:pPr>
        <w:rPr>
          <w:b w:val="1"/>
          <w:highlight w:val="white"/>
        </w:rPr>
      </w:pPr>
      <w:r w:rsidDel="00000000" w:rsidR="00000000" w:rsidRPr="00000000">
        <w:rPr>
          <w:b w:val="1"/>
          <w:highlight w:val="white"/>
          <w:rtl w:val="0"/>
        </w:rPr>
        <w:t xml:space="preserve">MARTINI DE GRANADA</w:t>
      </w:r>
    </w:p>
    <w:p w:rsidR="00000000" w:rsidDel="00000000" w:rsidP="00000000" w:rsidRDefault="00000000" w:rsidRPr="00000000" w14:paraId="0000000B">
      <w:pPr>
        <w:jc w:val="both"/>
        <w:rPr>
          <w:b w:val="1"/>
          <w:i w:val="1"/>
          <w:highlight w:val="white"/>
        </w:rPr>
      </w:pPr>
      <w:r w:rsidDel="00000000" w:rsidR="00000000" w:rsidRPr="00000000">
        <w:rPr>
          <w:rtl w:val="0"/>
        </w:rPr>
      </w:r>
    </w:p>
    <w:p w:rsidR="00000000" w:rsidDel="00000000" w:rsidP="00000000" w:rsidRDefault="00000000" w:rsidRPr="00000000" w14:paraId="0000000C">
      <w:pP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Pr>
        <w:drawing>
          <wp:inline distB="114300" distT="114300" distL="114300" distR="114300">
            <wp:extent cx="3071592" cy="2039124"/>
            <wp:effectExtent b="0" l="0" r="0" t="0"/>
            <wp:docPr id="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071592" cy="2039124"/>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b w:val="1"/>
          <w:highlight w:val="white"/>
        </w:rPr>
      </w:pPr>
      <w:r w:rsidDel="00000000" w:rsidR="00000000" w:rsidRPr="00000000">
        <w:rPr>
          <w:rtl w:val="0"/>
        </w:rPr>
      </w:r>
    </w:p>
    <w:p w:rsidR="00000000" w:rsidDel="00000000" w:rsidP="00000000" w:rsidRDefault="00000000" w:rsidRPr="00000000" w14:paraId="0000000E">
      <w:pPr>
        <w:rPr>
          <w:b w:val="1"/>
          <w:highlight w:val="white"/>
        </w:rPr>
      </w:pPr>
      <w:r w:rsidDel="00000000" w:rsidR="00000000" w:rsidRPr="00000000">
        <w:rPr>
          <w:b w:val="1"/>
          <w:highlight w:val="white"/>
          <w:rtl w:val="0"/>
        </w:rPr>
        <w:t xml:space="preserve">Ingredientes: </w:t>
      </w:r>
    </w:p>
    <w:p w:rsidR="00000000" w:rsidDel="00000000" w:rsidP="00000000" w:rsidRDefault="00000000" w:rsidRPr="00000000" w14:paraId="0000000F">
      <w:pP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10">
      <w:pPr>
        <w:numPr>
          <w:ilvl w:val="0"/>
          <w:numId w:val="12"/>
        </w:numPr>
        <w:ind w:left="720" w:hanging="360"/>
        <w:rPr>
          <w:highlight w:val="white"/>
        </w:rPr>
      </w:pPr>
      <w:r w:rsidDel="00000000" w:rsidR="00000000" w:rsidRPr="00000000">
        <w:rPr>
          <w:highlight w:val="white"/>
          <w:rtl w:val="0"/>
        </w:rPr>
        <w:t xml:space="preserve">75ml The Botanist infusionado con granada</w:t>
      </w:r>
    </w:p>
    <w:p w:rsidR="00000000" w:rsidDel="00000000" w:rsidP="00000000" w:rsidRDefault="00000000" w:rsidRPr="00000000" w14:paraId="00000011">
      <w:pP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12">
      <w:pPr>
        <w:numPr>
          <w:ilvl w:val="0"/>
          <w:numId w:val="8"/>
        </w:numPr>
        <w:ind w:left="720" w:hanging="360"/>
        <w:rPr>
          <w:highlight w:val="white"/>
        </w:rPr>
      </w:pPr>
      <w:r w:rsidDel="00000000" w:rsidR="00000000" w:rsidRPr="00000000">
        <w:rPr>
          <w:highlight w:val="white"/>
          <w:rtl w:val="0"/>
        </w:rPr>
        <w:t xml:space="preserve">15 ml Vermut bianco</w:t>
      </w:r>
    </w:p>
    <w:p w:rsidR="00000000" w:rsidDel="00000000" w:rsidP="00000000" w:rsidRDefault="00000000" w:rsidRPr="00000000" w14:paraId="00000013">
      <w:pP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14">
      <w:pPr>
        <w:numPr>
          <w:ilvl w:val="0"/>
          <w:numId w:val="16"/>
        </w:numPr>
        <w:ind w:left="720" w:hanging="360"/>
        <w:rPr>
          <w:highlight w:val="white"/>
        </w:rPr>
      </w:pPr>
      <w:r w:rsidDel="00000000" w:rsidR="00000000" w:rsidRPr="00000000">
        <w:rPr>
          <w:highlight w:val="white"/>
          <w:rtl w:val="0"/>
        </w:rPr>
        <w:t xml:space="preserve">25ml Jugo de limón amarillo</w:t>
      </w:r>
    </w:p>
    <w:p w:rsidR="00000000" w:rsidDel="00000000" w:rsidP="00000000" w:rsidRDefault="00000000" w:rsidRPr="00000000" w14:paraId="00000015">
      <w:pP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16">
      <w:pPr>
        <w:numPr>
          <w:ilvl w:val="0"/>
          <w:numId w:val="3"/>
        </w:numPr>
        <w:ind w:left="720" w:hanging="360"/>
        <w:rPr>
          <w:highlight w:val="white"/>
        </w:rPr>
      </w:pPr>
      <w:r w:rsidDel="00000000" w:rsidR="00000000" w:rsidRPr="00000000">
        <w:rPr>
          <w:highlight w:val="white"/>
          <w:rtl w:val="0"/>
        </w:rPr>
        <w:t xml:space="preserve">1 ramito de tomillo</w:t>
      </w:r>
    </w:p>
    <w:p w:rsidR="00000000" w:rsidDel="00000000" w:rsidP="00000000" w:rsidRDefault="00000000" w:rsidRPr="00000000" w14:paraId="00000017">
      <w:pP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18">
      <w:pPr>
        <w:rPr>
          <w:b w:val="1"/>
          <w:highlight w:val="white"/>
        </w:rPr>
      </w:pPr>
      <w:r w:rsidDel="00000000" w:rsidR="00000000" w:rsidRPr="00000000">
        <w:rPr>
          <w:b w:val="1"/>
          <w:highlight w:val="white"/>
          <w:rtl w:val="0"/>
        </w:rPr>
        <w:t xml:space="preserve">Método de preparación </w:t>
      </w:r>
    </w:p>
    <w:p w:rsidR="00000000" w:rsidDel="00000000" w:rsidP="00000000" w:rsidRDefault="00000000" w:rsidRPr="00000000" w14:paraId="00000019">
      <w:pP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1A">
      <w:pPr>
        <w:rPr>
          <w:highlight w:val="white"/>
        </w:rPr>
      </w:pPr>
      <w:r w:rsidDel="00000000" w:rsidR="00000000" w:rsidRPr="00000000">
        <w:rPr>
          <w:highlight w:val="white"/>
          <w:rtl w:val="0"/>
        </w:rPr>
        <w:t xml:space="preserve">1-Macerar una cucharada de semillas de granada en la ginebra The Botanist. Dejar reposar dos horas.</w:t>
      </w:r>
    </w:p>
    <w:p w:rsidR="00000000" w:rsidDel="00000000" w:rsidP="00000000" w:rsidRDefault="00000000" w:rsidRPr="00000000" w14:paraId="0000001B">
      <w:pP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1C">
      <w:pPr>
        <w:rPr>
          <w:highlight w:val="white"/>
        </w:rPr>
      </w:pPr>
      <w:r w:rsidDel="00000000" w:rsidR="00000000" w:rsidRPr="00000000">
        <w:rPr>
          <w:highlight w:val="white"/>
          <w:rtl w:val="0"/>
        </w:rPr>
        <w:t xml:space="preserve">2-En un vaso mezclador agregar el Botanist infusionado, el vermut y hielo. Mezclar hasta que esté bien frío. </w:t>
      </w:r>
    </w:p>
    <w:p w:rsidR="00000000" w:rsidDel="00000000" w:rsidP="00000000" w:rsidRDefault="00000000" w:rsidRPr="00000000" w14:paraId="0000001D">
      <w:pPr>
        <w:rPr>
          <w:highlight w:val="white"/>
        </w:rPr>
      </w:pPr>
      <w:r w:rsidDel="00000000" w:rsidR="00000000" w:rsidRPr="00000000">
        <w:rPr>
          <w:rtl w:val="0"/>
        </w:rPr>
      </w:r>
    </w:p>
    <w:p w:rsidR="00000000" w:rsidDel="00000000" w:rsidP="00000000" w:rsidRDefault="00000000" w:rsidRPr="00000000" w14:paraId="0000001E">
      <w:pPr>
        <w:rPr>
          <w:highlight w:val="white"/>
        </w:rPr>
      </w:pPr>
      <w:r w:rsidDel="00000000" w:rsidR="00000000" w:rsidRPr="00000000">
        <w:rPr>
          <w:highlight w:val="white"/>
          <w:rtl w:val="0"/>
        </w:rPr>
        <w:t xml:space="preserve">3-Colar y servir en una copa. Decorar con un ramito de tomillo</w:t>
      </w:r>
    </w:p>
    <w:p w:rsidR="00000000" w:rsidDel="00000000" w:rsidP="00000000" w:rsidRDefault="00000000" w:rsidRPr="00000000" w14:paraId="0000001F">
      <w:pPr>
        <w:spacing w:line="331" w:lineRule="auto"/>
        <w:jc w:val="both"/>
        <w:rPr>
          <w:b w:val="1"/>
          <w:color w:val="202124"/>
          <w:highlight w:val="white"/>
        </w:rPr>
      </w:pPr>
      <w:r w:rsidDel="00000000" w:rsidR="00000000" w:rsidRPr="00000000">
        <w:rPr>
          <w:rtl w:val="0"/>
        </w:rPr>
      </w:r>
    </w:p>
    <w:p w:rsidR="00000000" w:rsidDel="00000000" w:rsidP="00000000" w:rsidRDefault="00000000" w:rsidRPr="00000000" w14:paraId="00000020">
      <w:pPr>
        <w:spacing w:line="331" w:lineRule="auto"/>
        <w:jc w:val="both"/>
        <w:rPr>
          <w:b w:val="1"/>
          <w:color w:val="202124"/>
          <w:highlight w:val="white"/>
        </w:rPr>
      </w:pPr>
      <w:r w:rsidDel="00000000" w:rsidR="00000000" w:rsidRPr="00000000">
        <w:rPr>
          <w:rtl w:val="0"/>
        </w:rPr>
      </w:r>
    </w:p>
    <w:p w:rsidR="00000000" w:rsidDel="00000000" w:rsidP="00000000" w:rsidRDefault="00000000" w:rsidRPr="00000000" w14:paraId="00000021">
      <w:pPr>
        <w:spacing w:line="331" w:lineRule="auto"/>
        <w:jc w:val="both"/>
        <w:rPr>
          <w:b w:val="1"/>
          <w:color w:val="202124"/>
          <w:highlight w:val="white"/>
        </w:rPr>
      </w:pPr>
      <w:r w:rsidDel="00000000" w:rsidR="00000000" w:rsidRPr="00000000">
        <w:rPr>
          <w:b w:val="1"/>
          <w:color w:val="202124"/>
          <w:highlight w:val="white"/>
          <w:rtl w:val="0"/>
        </w:rPr>
        <w:t xml:space="preserve">ALT' NEGRONI </w:t>
      </w:r>
    </w:p>
    <w:p w:rsidR="00000000" w:rsidDel="00000000" w:rsidP="00000000" w:rsidRDefault="00000000" w:rsidRPr="00000000" w14:paraId="00000022">
      <w:pPr>
        <w:spacing w:line="331" w:lineRule="auto"/>
        <w:jc w:val="both"/>
        <w:rPr>
          <w:b w:val="1"/>
          <w:color w:val="202124"/>
          <w:highlight w:val="white"/>
        </w:rPr>
      </w:pPr>
      <w:r w:rsidDel="00000000" w:rsidR="00000000" w:rsidRPr="00000000">
        <w:rPr>
          <w:b w:val="1"/>
          <w:color w:val="202124"/>
          <w:highlight w:val="white"/>
        </w:rPr>
        <w:drawing>
          <wp:inline distB="114300" distT="114300" distL="114300" distR="114300">
            <wp:extent cx="2618317" cy="2618317"/>
            <wp:effectExtent b="0" l="0" r="0" t="0"/>
            <wp:docPr id="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618317" cy="2618317"/>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24">
      <w:pPr>
        <w:spacing w:line="331" w:lineRule="auto"/>
        <w:jc w:val="both"/>
        <w:rPr>
          <w:b w:val="1"/>
          <w:color w:val="202124"/>
          <w:highlight w:val="white"/>
        </w:rPr>
      </w:pPr>
      <w:r w:rsidDel="00000000" w:rsidR="00000000" w:rsidRPr="00000000">
        <w:rPr>
          <w:b w:val="1"/>
          <w:color w:val="202124"/>
          <w:highlight w:val="white"/>
          <w:rtl w:val="0"/>
        </w:rPr>
        <w:t xml:space="preserve">Ingredientes: </w:t>
      </w:r>
    </w:p>
    <w:p w:rsidR="00000000" w:rsidDel="00000000" w:rsidP="00000000" w:rsidRDefault="00000000" w:rsidRPr="00000000" w14:paraId="00000025">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26">
      <w:pPr>
        <w:numPr>
          <w:ilvl w:val="0"/>
          <w:numId w:val="6"/>
        </w:numPr>
        <w:ind w:left="720" w:hanging="360"/>
        <w:rPr>
          <w:color w:val="202124"/>
          <w:highlight w:val="white"/>
        </w:rPr>
      </w:pPr>
      <w:r w:rsidDel="00000000" w:rsidR="00000000" w:rsidRPr="00000000">
        <w:rPr>
          <w:rFonts w:ascii="Roboto" w:cs="Roboto" w:eastAsia="Roboto" w:hAnsi="Roboto"/>
          <w:color w:val="202124"/>
          <w:sz w:val="21"/>
          <w:szCs w:val="21"/>
          <w:highlight w:val="white"/>
          <w:rtl w:val="0"/>
        </w:rPr>
        <w:t xml:space="preserve">15 ml Cointreau L'Unique</w:t>
      </w:r>
      <w:r w:rsidDel="00000000" w:rsidR="00000000" w:rsidRPr="00000000">
        <w:rPr>
          <w:rtl w:val="0"/>
        </w:rPr>
      </w:r>
    </w:p>
    <w:p w:rsidR="00000000" w:rsidDel="00000000" w:rsidP="00000000" w:rsidRDefault="00000000" w:rsidRPr="00000000" w14:paraId="00000027">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28">
      <w:pPr>
        <w:numPr>
          <w:ilvl w:val="0"/>
          <w:numId w:val="4"/>
        </w:numPr>
        <w:ind w:left="720" w:hanging="360"/>
        <w:rPr>
          <w:color w:val="202124"/>
          <w:highlight w:val="white"/>
        </w:rPr>
      </w:pPr>
      <w:r w:rsidDel="00000000" w:rsidR="00000000" w:rsidRPr="00000000">
        <w:rPr>
          <w:rFonts w:ascii="Roboto" w:cs="Roboto" w:eastAsia="Roboto" w:hAnsi="Roboto"/>
          <w:color w:val="202124"/>
          <w:sz w:val="21"/>
          <w:szCs w:val="21"/>
          <w:highlight w:val="white"/>
          <w:rtl w:val="0"/>
        </w:rPr>
        <w:t xml:space="preserve">30 ml de bitter sin alcohol</w:t>
      </w:r>
      <w:r w:rsidDel="00000000" w:rsidR="00000000" w:rsidRPr="00000000">
        <w:rPr>
          <w:rtl w:val="0"/>
        </w:rPr>
      </w:r>
    </w:p>
    <w:p w:rsidR="00000000" w:rsidDel="00000000" w:rsidP="00000000" w:rsidRDefault="00000000" w:rsidRPr="00000000" w14:paraId="00000029">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2A">
      <w:pPr>
        <w:numPr>
          <w:ilvl w:val="0"/>
          <w:numId w:val="7"/>
        </w:numPr>
        <w:ind w:left="720" w:hanging="360"/>
        <w:rPr>
          <w:color w:val="202124"/>
          <w:highlight w:val="white"/>
        </w:rPr>
      </w:pPr>
      <w:r w:rsidDel="00000000" w:rsidR="00000000" w:rsidRPr="00000000">
        <w:rPr>
          <w:rFonts w:ascii="Roboto" w:cs="Roboto" w:eastAsia="Roboto" w:hAnsi="Roboto"/>
          <w:color w:val="202124"/>
          <w:sz w:val="21"/>
          <w:szCs w:val="21"/>
          <w:highlight w:val="white"/>
          <w:rtl w:val="0"/>
        </w:rPr>
        <w:t xml:space="preserve">20 ml vino de ruibarbo</w:t>
      </w:r>
      <w:r w:rsidDel="00000000" w:rsidR="00000000" w:rsidRPr="00000000">
        <w:rPr>
          <w:rtl w:val="0"/>
        </w:rPr>
      </w:r>
    </w:p>
    <w:p w:rsidR="00000000" w:rsidDel="00000000" w:rsidP="00000000" w:rsidRDefault="00000000" w:rsidRPr="00000000" w14:paraId="0000002B">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2C">
      <w:pPr>
        <w:numPr>
          <w:ilvl w:val="0"/>
          <w:numId w:val="11"/>
        </w:numPr>
        <w:ind w:left="720" w:hanging="360"/>
        <w:rPr>
          <w:color w:val="202124"/>
          <w:highlight w:val="white"/>
        </w:rPr>
      </w:pPr>
      <w:r w:rsidDel="00000000" w:rsidR="00000000" w:rsidRPr="00000000">
        <w:rPr>
          <w:rFonts w:ascii="Roboto" w:cs="Roboto" w:eastAsia="Roboto" w:hAnsi="Roboto"/>
          <w:color w:val="202124"/>
          <w:sz w:val="21"/>
          <w:szCs w:val="21"/>
          <w:highlight w:val="white"/>
          <w:rtl w:val="0"/>
        </w:rPr>
        <w:t xml:space="preserve">15 ml de agua de pepino</w:t>
      </w:r>
      <w:r w:rsidDel="00000000" w:rsidR="00000000" w:rsidRPr="00000000">
        <w:rPr>
          <w:rtl w:val="0"/>
        </w:rPr>
      </w:r>
    </w:p>
    <w:p w:rsidR="00000000" w:rsidDel="00000000" w:rsidP="00000000" w:rsidRDefault="00000000" w:rsidRPr="00000000" w14:paraId="0000002D">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2E">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2F">
      <w:pPr>
        <w:rPr>
          <w:b w:val="1"/>
          <w:color w:val="202124"/>
          <w:highlight w:val="white"/>
        </w:rPr>
      </w:pPr>
      <w:r w:rsidDel="00000000" w:rsidR="00000000" w:rsidRPr="00000000">
        <w:rPr>
          <w:b w:val="1"/>
          <w:highlight w:val="white"/>
          <w:rtl w:val="0"/>
        </w:rPr>
        <w:t xml:space="preserve">Método de preparación </w:t>
      </w:r>
      <w:r w:rsidDel="00000000" w:rsidR="00000000" w:rsidRPr="00000000">
        <w:rPr>
          <w:rtl w:val="0"/>
        </w:rPr>
      </w:r>
    </w:p>
    <w:p w:rsidR="00000000" w:rsidDel="00000000" w:rsidP="00000000" w:rsidRDefault="00000000" w:rsidRPr="00000000" w14:paraId="00000030">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31">
      <w:pPr>
        <w:spacing w:line="331" w:lineRule="auto"/>
        <w:jc w:val="both"/>
        <w:rPr>
          <w:rFonts w:ascii="Roboto" w:cs="Roboto" w:eastAsia="Roboto" w:hAnsi="Roboto"/>
          <w:color w:val="202124"/>
          <w:sz w:val="21"/>
          <w:szCs w:val="21"/>
          <w:highlight w:val="white"/>
        </w:rPr>
      </w:pPr>
      <w:r w:rsidDel="00000000" w:rsidR="00000000" w:rsidRPr="00000000">
        <w:rPr>
          <w:rFonts w:ascii="Roboto" w:cs="Roboto" w:eastAsia="Roboto" w:hAnsi="Roboto"/>
          <w:color w:val="202124"/>
          <w:sz w:val="21"/>
          <w:szCs w:val="21"/>
          <w:highlight w:val="white"/>
          <w:rtl w:val="0"/>
        </w:rPr>
        <w:t xml:space="preserve">1-Agrega todos los ingredientes en un vaso con </w:t>
      </w:r>
      <w:r w:rsidDel="00000000" w:rsidR="00000000" w:rsidRPr="00000000">
        <w:rPr>
          <w:rFonts w:ascii="Roboto" w:cs="Roboto" w:eastAsia="Roboto" w:hAnsi="Roboto"/>
          <w:color w:val="202124"/>
          <w:sz w:val="21"/>
          <w:szCs w:val="21"/>
          <w:highlight w:val="white"/>
          <w:rtl w:val="0"/>
        </w:rPr>
        <w:t xml:space="preserve">hielo</w:t>
      </w:r>
      <w:r w:rsidDel="00000000" w:rsidR="00000000" w:rsidRPr="00000000">
        <w:rPr>
          <w:rtl w:val="0"/>
        </w:rPr>
      </w:r>
    </w:p>
    <w:p w:rsidR="00000000" w:rsidDel="00000000" w:rsidP="00000000" w:rsidRDefault="00000000" w:rsidRPr="00000000" w14:paraId="00000032">
      <w:pPr>
        <w:spacing w:line="331" w:lineRule="auto"/>
        <w:jc w:val="both"/>
        <w:rPr>
          <w:rFonts w:ascii="Roboto" w:cs="Roboto" w:eastAsia="Roboto" w:hAnsi="Roboto"/>
          <w:color w:val="202124"/>
          <w:sz w:val="21"/>
          <w:szCs w:val="21"/>
          <w:highlight w:val="white"/>
        </w:rPr>
      </w:pPr>
      <w:r w:rsidDel="00000000" w:rsidR="00000000" w:rsidRPr="00000000">
        <w:rPr>
          <w:rFonts w:ascii="Roboto" w:cs="Roboto" w:eastAsia="Roboto" w:hAnsi="Roboto"/>
          <w:color w:val="202124"/>
          <w:sz w:val="21"/>
          <w:szCs w:val="21"/>
          <w:highlight w:val="white"/>
          <w:rtl w:val="0"/>
        </w:rPr>
        <w:t xml:space="preserve"> </w:t>
      </w:r>
    </w:p>
    <w:p w:rsidR="00000000" w:rsidDel="00000000" w:rsidP="00000000" w:rsidRDefault="00000000" w:rsidRPr="00000000" w14:paraId="00000033">
      <w:pPr>
        <w:spacing w:line="331" w:lineRule="auto"/>
        <w:jc w:val="both"/>
        <w:rPr>
          <w:rFonts w:ascii="Roboto" w:cs="Roboto" w:eastAsia="Roboto" w:hAnsi="Roboto"/>
          <w:color w:val="202124"/>
          <w:sz w:val="21"/>
          <w:szCs w:val="21"/>
          <w:highlight w:val="white"/>
        </w:rPr>
      </w:pPr>
      <w:r w:rsidDel="00000000" w:rsidR="00000000" w:rsidRPr="00000000">
        <w:rPr>
          <w:rFonts w:ascii="Roboto" w:cs="Roboto" w:eastAsia="Roboto" w:hAnsi="Roboto"/>
          <w:color w:val="202124"/>
          <w:sz w:val="21"/>
          <w:szCs w:val="21"/>
          <w:highlight w:val="white"/>
          <w:rtl w:val="0"/>
        </w:rPr>
        <w:t xml:space="preserve">2-Mezclalos brevemente </w:t>
      </w:r>
    </w:p>
    <w:p w:rsidR="00000000" w:rsidDel="00000000" w:rsidP="00000000" w:rsidRDefault="00000000" w:rsidRPr="00000000" w14:paraId="00000034">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35">
      <w:pPr>
        <w:spacing w:line="331" w:lineRule="auto"/>
        <w:jc w:val="both"/>
        <w:rPr>
          <w:rFonts w:ascii="Roboto" w:cs="Roboto" w:eastAsia="Roboto" w:hAnsi="Roboto"/>
          <w:color w:val="202124"/>
          <w:sz w:val="21"/>
          <w:szCs w:val="21"/>
          <w:highlight w:val="white"/>
        </w:rPr>
      </w:pPr>
      <w:r w:rsidDel="00000000" w:rsidR="00000000" w:rsidRPr="00000000">
        <w:rPr>
          <w:rFonts w:ascii="Roboto" w:cs="Roboto" w:eastAsia="Roboto" w:hAnsi="Roboto"/>
          <w:color w:val="202124"/>
          <w:sz w:val="21"/>
          <w:szCs w:val="21"/>
          <w:highlight w:val="white"/>
          <w:rtl w:val="0"/>
        </w:rPr>
        <w:t xml:space="preserve">3-Disfruta y decora </w:t>
      </w:r>
    </w:p>
    <w:p w:rsidR="00000000" w:rsidDel="00000000" w:rsidP="00000000" w:rsidRDefault="00000000" w:rsidRPr="00000000" w14:paraId="00000036">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37">
      <w:pPr>
        <w:spacing w:line="331" w:lineRule="auto"/>
        <w:jc w:val="both"/>
        <w:rPr>
          <w:b w:val="1"/>
          <w:color w:val="202124"/>
          <w:highlight w:val="white"/>
        </w:rPr>
      </w:pPr>
      <w:r w:rsidDel="00000000" w:rsidR="00000000" w:rsidRPr="00000000">
        <w:rPr>
          <w:b w:val="1"/>
          <w:color w:val="202124"/>
          <w:highlight w:val="white"/>
          <w:rtl w:val="0"/>
        </w:rPr>
        <w:t xml:space="preserve">JACK AND ROSE</w:t>
      </w:r>
    </w:p>
    <w:p w:rsidR="00000000" w:rsidDel="00000000" w:rsidP="00000000" w:rsidRDefault="00000000" w:rsidRPr="00000000" w14:paraId="00000038">
      <w:pPr>
        <w:spacing w:line="331" w:lineRule="auto"/>
        <w:jc w:val="both"/>
        <w:rPr>
          <w:b w:val="1"/>
          <w:color w:val="202124"/>
          <w:highlight w:val="white"/>
        </w:rPr>
      </w:pPr>
      <w:r w:rsidDel="00000000" w:rsidR="00000000" w:rsidRPr="00000000">
        <w:rPr>
          <w:b w:val="1"/>
          <w:color w:val="202124"/>
          <w:highlight w:val="white"/>
        </w:rPr>
        <w:drawing>
          <wp:inline distB="114300" distT="114300" distL="114300" distR="114300">
            <wp:extent cx="2207909" cy="2207909"/>
            <wp:effectExtent b="0" l="0" r="0" t="0"/>
            <wp:docPr id="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207909" cy="2207909"/>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3A">
      <w:pPr>
        <w:spacing w:line="331" w:lineRule="auto"/>
        <w:jc w:val="both"/>
        <w:rPr>
          <w:b w:val="1"/>
          <w:color w:val="202124"/>
          <w:highlight w:val="white"/>
        </w:rPr>
      </w:pPr>
      <w:r w:rsidDel="00000000" w:rsidR="00000000" w:rsidRPr="00000000">
        <w:rPr>
          <w:b w:val="1"/>
          <w:color w:val="202124"/>
          <w:highlight w:val="white"/>
          <w:rtl w:val="0"/>
        </w:rPr>
        <w:t xml:space="preserve">Ingredientes: </w:t>
      </w:r>
    </w:p>
    <w:p w:rsidR="00000000" w:rsidDel="00000000" w:rsidP="00000000" w:rsidRDefault="00000000" w:rsidRPr="00000000" w14:paraId="0000003B">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3C">
      <w:pPr>
        <w:numPr>
          <w:ilvl w:val="0"/>
          <w:numId w:val="2"/>
        </w:numPr>
        <w:ind w:left="720" w:hanging="360"/>
        <w:rPr>
          <w:color w:val="202124"/>
          <w:highlight w:val="white"/>
        </w:rPr>
      </w:pPr>
      <w:r w:rsidDel="00000000" w:rsidR="00000000" w:rsidRPr="00000000">
        <w:rPr>
          <w:rFonts w:ascii="Roboto" w:cs="Roboto" w:eastAsia="Roboto" w:hAnsi="Roboto"/>
          <w:color w:val="202124"/>
          <w:sz w:val="21"/>
          <w:szCs w:val="21"/>
          <w:highlight w:val="white"/>
          <w:rtl w:val="0"/>
        </w:rPr>
        <w:t xml:space="preserve">20 mil Cointreau L'Unique</w:t>
      </w:r>
      <w:r w:rsidDel="00000000" w:rsidR="00000000" w:rsidRPr="00000000">
        <w:rPr>
          <w:rtl w:val="0"/>
        </w:rPr>
      </w:r>
    </w:p>
    <w:p w:rsidR="00000000" w:rsidDel="00000000" w:rsidP="00000000" w:rsidRDefault="00000000" w:rsidRPr="00000000" w14:paraId="0000003D">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3E">
      <w:pPr>
        <w:numPr>
          <w:ilvl w:val="0"/>
          <w:numId w:val="1"/>
        </w:numPr>
        <w:ind w:left="720" w:hanging="360"/>
        <w:rPr>
          <w:color w:val="202124"/>
          <w:highlight w:val="white"/>
        </w:rPr>
      </w:pPr>
      <w:r w:rsidDel="00000000" w:rsidR="00000000" w:rsidRPr="00000000">
        <w:rPr>
          <w:rFonts w:ascii="Roboto" w:cs="Roboto" w:eastAsia="Roboto" w:hAnsi="Roboto"/>
          <w:color w:val="202124"/>
          <w:sz w:val="21"/>
          <w:szCs w:val="21"/>
          <w:highlight w:val="white"/>
          <w:rtl w:val="0"/>
        </w:rPr>
        <w:t xml:space="preserve">50 ml de limonada rosa</w:t>
      </w:r>
      <w:r w:rsidDel="00000000" w:rsidR="00000000" w:rsidRPr="00000000">
        <w:rPr>
          <w:rtl w:val="0"/>
        </w:rPr>
      </w:r>
    </w:p>
    <w:p w:rsidR="00000000" w:rsidDel="00000000" w:rsidP="00000000" w:rsidRDefault="00000000" w:rsidRPr="00000000" w14:paraId="0000003F">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40">
      <w:pPr>
        <w:numPr>
          <w:ilvl w:val="0"/>
          <w:numId w:val="10"/>
        </w:numPr>
        <w:ind w:left="720" w:hanging="360"/>
        <w:rPr>
          <w:color w:val="202124"/>
          <w:highlight w:val="white"/>
        </w:rPr>
      </w:pPr>
      <w:r w:rsidDel="00000000" w:rsidR="00000000" w:rsidRPr="00000000">
        <w:rPr>
          <w:rFonts w:ascii="Roboto" w:cs="Roboto" w:eastAsia="Roboto" w:hAnsi="Roboto"/>
          <w:color w:val="202124"/>
          <w:sz w:val="21"/>
          <w:szCs w:val="21"/>
          <w:highlight w:val="white"/>
          <w:rtl w:val="0"/>
        </w:rPr>
        <w:t xml:space="preserve">30 ml de jugo de naranja </w:t>
      </w:r>
      <w:r w:rsidDel="00000000" w:rsidR="00000000" w:rsidRPr="00000000">
        <w:rPr>
          <w:rtl w:val="0"/>
        </w:rPr>
      </w:r>
    </w:p>
    <w:p w:rsidR="00000000" w:rsidDel="00000000" w:rsidP="00000000" w:rsidRDefault="00000000" w:rsidRPr="00000000" w14:paraId="00000041">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42">
      <w:pPr>
        <w:spacing w:line="331" w:lineRule="auto"/>
        <w:jc w:val="both"/>
        <w:rPr>
          <w:b w:val="1"/>
          <w:color w:val="202124"/>
          <w:highlight w:val="white"/>
        </w:rPr>
      </w:pPr>
      <w:r w:rsidDel="00000000" w:rsidR="00000000" w:rsidRPr="00000000">
        <w:rPr>
          <w:b w:val="1"/>
          <w:highlight w:val="white"/>
          <w:rtl w:val="0"/>
        </w:rPr>
        <w:t xml:space="preserve">Método de preparación </w:t>
      </w:r>
      <w:r w:rsidDel="00000000" w:rsidR="00000000" w:rsidRPr="00000000">
        <w:rPr>
          <w:b w:val="1"/>
          <w:color w:val="202124"/>
          <w:highlight w:val="white"/>
          <w:rtl w:val="0"/>
        </w:rPr>
        <w:t xml:space="preserve"> </w:t>
      </w:r>
    </w:p>
    <w:p w:rsidR="00000000" w:rsidDel="00000000" w:rsidP="00000000" w:rsidRDefault="00000000" w:rsidRPr="00000000" w14:paraId="00000043">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44">
      <w:pPr>
        <w:spacing w:line="331" w:lineRule="auto"/>
        <w:jc w:val="both"/>
        <w:rPr>
          <w:rFonts w:ascii="Roboto" w:cs="Roboto" w:eastAsia="Roboto" w:hAnsi="Roboto"/>
          <w:color w:val="202124"/>
          <w:sz w:val="21"/>
          <w:szCs w:val="21"/>
          <w:highlight w:val="white"/>
        </w:rPr>
      </w:pPr>
      <w:r w:rsidDel="00000000" w:rsidR="00000000" w:rsidRPr="00000000">
        <w:rPr>
          <w:rFonts w:ascii="Roboto" w:cs="Roboto" w:eastAsia="Roboto" w:hAnsi="Roboto"/>
          <w:color w:val="202124"/>
          <w:sz w:val="21"/>
          <w:szCs w:val="21"/>
          <w:highlight w:val="white"/>
          <w:rtl w:val="0"/>
        </w:rPr>
        <w:t xml:space="preserve">1-Combina todos los ingredientes en un vaso y revuelve</w:t>
      </w:r>
    </w:p>
    <w:p w:rsidR="00000000" w:rsidDel="00000000" w:rsidP="00000000" w:rsidRDefault="00000000" w:rsidRPr="00000000" w14:paraId="00000045">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46">
      <w:pPr>
        <w:spacing w:line="331" w:lineRule="auto"/>
        <w:jc w:val="both"/>
        <w:rPr>
          <w:rFonts w:ascii="Roboto" w:cs="Roboto" w:eastAsia="Roboto" w:hAnsi="Roboto"/>
          <w:color w:val="202124"/>
          <w:sz w:val="21"/>
          <w:szCs w:val="21"/>
          <w:highlight w:val="white"/>
        </w:rPr>
      </w:pPr>
      <w:r w:rsidDel="00000000" w:rsidR="00000000" w:rsidRPr="00000000">
        <w:rPr>
          <w:rFonts w:ascii="Roboto" w:cs="Roboto" w:eastAsia="Roboto" w:hAnsi="Roboto"/>
          <w:color w:val="202124"/>
          <w:sz w:val="21"/>
          <w:szCs w:val="21"/>
          <w:highlight w:val="white"/>
          <w:rtl w:val="0"/>
        </w:rPr>
        <w:t xml:space="preserve">2-Adorna con una rodaja de naranja </w:t>
      </w:r>
    </w:p>
    <w:p w:rsidR="00000000" w:rsidDel="00000000" w:rsidP="00000000" w:rsidRDefault="00000000" w:rsidRPr="00000000" w14:paraId="00000047">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48">
      <w:pPr>
        <w:spacing w:line="331" w:lineRule="auto"/>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49">
      <w:pPr>
        <w:spacing w:line="331" w:lineRule="auto"/>
        <w:jc w:val="both"/>
        <w:rPr>
          <w:b w:val="1"/>
          <w:color w:val="202124"/>
          <w:highlight w:val="white"/>
        </w:rPr>
      </w:pPr>
      <w:r w:rsidDel="00000000" w:rsidR="00000000" w:rsidRPr="00000000">
        <w:rPr>
          <w:rtl w:val="0"/>
        </w:rPr>
      </w:r>
    </w:p>
    <w:p w:rsidR="00000000" w:rsidDel="00000000" w:rsidP="00000000" w:rsidRDefault="00000000" w:rsidRPr="00000000" w14:paraId="0000004A">
      <w:pPr>
        <w:spacing w:line="331" w:lineRule="auto"/>
        <w:jc w:val="both"/>
        <w:rPr>
          <w:b w:val="1"/>
          <w:color w:val="202124"/>
          <w:highlight w:val="white"/>
        </w:rPr>
      </w:pPr>
      <w:r w:rsidDel="00000000" w:rsidR="00000000" w:rsidRPr="00000000">
        <w:rPr>
          <w:b w:val="1"/>
          <w:color w:val="202124"/>
          <w:highlight w:val="white"/>
          <w:rtl w:val="0"/>
        </w:rPr>
        <w:t xml:space="preserve">FROZEN BERRY MARGARITA</w:t>
      </w:r>
    </w:p>
    <w:p w:rsidR="00000000" w:rsidDel="00000000" w:rsidP="00000000" w:rsidRDefault="00000000" w:rsidRPr="00000000" w14:paraId="0000004B">
      <w:pPr>
        <w:jc w:val="both"/>
        <w:rPr>
          <w:rFonts w:ascii="Roboto" w:cs="Roboto" w:eastAsia="Roboto" w:hAnsi="Roboto"/>
          <w:color w:val="202124"/>
          <w:sz w:val="21"/>
          <w:szCs w:val="21"/>
          <w:highlight w:val="white"/>
        </w:rPr>
      </w:pPr>
      <w:r w:rsidDel="00000000" w:rsidR="00000000" w:rsidRPr="00000000">
        <w:rPr>
          <w:rFonts w:ascii="Roboto" w:cs="Roboto" w:eastAsia="Roboto" w:hAnsi="Roboto"/>
          <w:color w:val="202124"/>
          <w:sz w:val="21"/>
          <w:szCs w:val="21"/>
          <w:highlight w:val="white"/>
        </w:rPr>
        <w:drawing>
          <wp:inline distB="114300" distT="114300" distL="114300" distR="114300">
            <wp:extent cx="2655636" cy="2655636"/>
            <wp:effectExtent b="0" l="0" r="0" t="0"/>
            <wp:docPr id="1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655636" cy="2655636"/>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4D">
      <w:pPr>
        <w:spacing w:line="331" w:lineRule="auto"/>
        <w:jc w:val="both"/>
        <w:rPr>
          <w:b w:val="1"/>
          <w:color w:val="202124"/>
          <w:highlight w:val="white"/>
        </w:rPr>
      </w:pPr>
      <w:r w:rsidDel="00000000" w:rsidR="00000000" w:rsidRPr="00000000">
        <w:rPr>
          <w:b w:val="1"/>
          <w:color w:val="202124"/>
          <w:highlight w:val="white"/>
          <w:rtl w:val="0"/>
        </w:rPr>
        <w:t xml:space="preserve">Ingredientes: </w:t>
      </w:r>
    </w:p>
    <w:p w:rsidR="00000000" w:rsidDel="00000000" w:rsidP="00000000" w:rsidRDefault="00000000" w:rsidRPr="00000000" w14:paraId="0000004E">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4F">
      <w:pPr>
        <w:numPr>
          <w:ilvl w:val="0"/>
          <w:numId w:val="13"/>
        </w:numPr>
        <w:ind w:left="720" w:hanging="360"/>
        <w:rPr>
          <w:color w:val="202124"/>
          <w:highlight w:val="white"/>
        </w:rPr>
      </w:pPr>
      <w:r w:rsidDel="00000000" w:rsidR="00000000" w:rsidRPr="00000000">
        <w:rPr>
          <w:rFonts w:ascii="Roboto" w:cs="Roboto" w:eastAsia="Roboto" w:hAnsi="Roboto"/>
          <w:color w:val="202124"/>
          <w:sz w:val="21"/>
          <w:szCs w:val="21"/>
          <w:highlight w:val="white"/>
          <w:rtl w:val="0"/>
        </w:rPr>
        <w:t xml:space="preserve">30 ml Cointreau L'Unique</w:t>
      </w:r>
      <w:r w:rsidDel="00000000" w:rsidR="00000000" w:rsidRPr="00000000">
        <w:rPr>
          <w:rtl w:val="0"/>
        </w:rPr>
      </w:r>
    </w:p>
    <w:p w:rsidR="00000000" w:rsidDel="00000000" w:rsidP="00000000" w:rsidRDefault="00000000" w:rsidRPr="00000000" w14:paraId="00000050">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51">
      <w:pPr>
        <w:numPr>
          <w:ilvl w:val="0"/>
          <w:numId w:val="15"/>
        </w:numPr>
        <w:ind w:left="720" w:hanging="360"/>
        <w:rPr>
          <w:color w:val="202124"/>
          <w:highlight w:val="white"/>
        </w:rPr>
      </w:pPr>
      <w:r w:rsidDel="00000000" w:rsidR="00000000" w:rsidRPr="00000000">
        <w:rPr>
          <w:rFonts w:ascii="Roboto" w:cs="Roboto" w:eastAsia="Roboto" w:hAnsi="Roboto"/>
          <w:color w:val="202124"/>
          <w:sz w:val="21"/>
          <w:szCs w:val="21"/>
          <w:highlight w:val="white"/>
          <w:rtl w:val="0"/>
        </w:rPr>
        <w:t xml:space="preserve">60 ml de tequila blanco</w:t>
      </w:r>
      <w:r w:rsidDel="00000000" w:rsidR="00000000" w:rsidRPr="00000000">
        <w:rPr>
          <w:rtl w:val="0"/>
        </w:rPr>
      </w:r>
    </w:p>
    <w:p w:rsidR="00000000" w:rsidDel="00000000" w:rsidP="00000000" w:rsidRDefault="00000000" w:rsidRPr="00000000" w14:paraId="00000052">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53">
      <w:pPr>
        <w:numPr>
          <w:ilvl w:val="0"/>
          <w:numId w:val="14"/>
        </w:numPr>
        <w:ind w:left="720" w:hanging="360"/>
        <w:rPr>
          <w:color w:val="202124"/>
          <w:highlight w:val="white"/>
        </w:rPr>
      </w:pPr>
      <w:r w:rsidDel="00000000" w:rsidR="00000000" w:rsidRPr="00000000">
        <w:rPr>
          <w:rFonts w:ascii="Roboto" w:cs="Roboto" w:eastAsia="Roboto" w:hAnsi="Roboto"/>
          <w:color w:val="202124"/>
          <w:sz w:val="21"/>
          <w:szCs w:val="21"/>
          <w:highlight w:val="white"/>
          <w:rtl w:val="0"/>
        </w:rPr>
        <w:t xml:space="preserve">20 ml de jugo de limón</w:t>
      </w:r>
      <w:r w:rsidDel="00000000" w:rsidR="00000000" w:rsidRPr="00000000">
        <w:rPr>
          <w:rtl w:val="0"/>
        </w:rPr>
      </w:r>
    </w:p>
    <w:p w:rsidR="00000000" w:rsidDel="00000000" w:rsidP="00000000" w:rsidRDefault="00000000" w:rsidRPr="00000000" w14:paraId="00000054">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55">
      <w:pPr>
        <w:numPr>
          <w:ilvl w:val="0"/>
          <w:numId w:val="9"/>
        </w:numPr>
        <w:ind w:left="720" w:hanging="360"/>
        <w:rPr>
          <w:color w:val="202124"/>
          <w:highlight w:val="white"/>
        </w:rPr>
      </w:pPr>
      <w:r w:rsidDel="00000000" w:rsidR="00000000" w:rsidRPr="00000000">
        <w:rPr>
          <w:rFonts w:ascii="Roboto" w:cs="Roboto" w:eastAsia="Roboto" w:hAnsi="Roboto"/>
          <w:color w:val="202124"/>
          <w:sz w:val="21"/>
          <w:szCs w:val="21"/>
          <w:highlight w:val="white"/>
          <w:rtl w:val="0"/>
        </w:rPr>
        <w:t xml:space="preserve">5 ml de </w:t>
      </w:r>
      <w:r w:rsidDel="00000000" w:rsidR="00000000" w:rsidRPr="00000000">
        <w:rPr>
          <w:rFonts w:ascii="Roboto" w:cs="Roboto" w:eastAsia="Roboto" w:hAnsi="Roboto"/>
          <w:color w:val="202124"/>
          <w:sz w:val="21"/>
          <w:szCs w:val="21"/>
          <w:highlight w:val="white"/>
          <w:rtl w:val="0"/>
        </w:rPr>
        <w:t xml:space="preserve">jarabe</w:t>
      </w:r>
      <w:r w:rsidDel="00000000" w:rsidR="00000000" w:rsidRPr="00000000">
        <w:rPr>
          <w:rFonts w:ascii="Roboto" w:cs="Roboto" w:eastAsia="Roboto" w:hAnsi="Roboto"/>
          <w:color w:val="202124"/>
          <w:sz w:val="21"/>
          <w:szCs w:val="21"/>
          <w:highlight w:val="white"/>
          <w:rtl w:val="0"/>
        </w:rPr>
        <w:t xml:space="preserve"> natural</w:t>
      </w:r>
      <w:r w:rsidDel="00000000" w:rsidR="00000000" w:rsidRPr="00000000">
        <w:rPr>
          <w:rtl w:val="0"/>
        </w:rPr>
      </w:r>
    </w:p>
    <w:p w:rsidR="00000000" w:rsidDel="00000000" w:rsidP="00000000" w:rsidRDefault="00000000" w:rsidRPr="00000000" w14:paraId="00000056">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57">
      <w:pPr>
        <w:numPr>
          <w:ilvl w:val="0"/>
          <w:numId w:val="17"/>
        </w:numPr>
        <w:ind w:left="720" w:hanging="360"/>
        <w:rPr>
          <w:color w:val="202124"/>
          <w:highlight w:val="white"/>
        </w:rPr>
      </w:pPr>
      <w:r w:rsidDel="00000000" w:rsidR="00000000" w:rsidRPr="00000000">
        <w:rPr>
          <w:rFonts w:ascii="Roboto" w:cs="Roboto" w:eastAsia="Roboto" w:hAnsi="Roboto"/>
          <w:color w:val="202124"/>
          <w:sz w:val="21"/>
          <w:szCs w:val="21"/>
          <w:highlight w:val="white"/>
          <w:rtl w:val="0"/>
        </w:rPr>
        <w:t xml:space="preserve">Media taza de frutos rojos congelados </w:t>
      </w:r>
      <w:r w:rsidDel="00000000" w:rsidR="00000000" w:rsidRPr="00000000">
        <w:rPr>
          <w:rtl w:val="0"/>
        </w:rPr>
      </w:r>
    </w:p>
    <w:p w:rsidR="00000000" w:rsidDel="00000000" w:rsidP="00000000" w:rsidRDefault="00000000" w:rsidRPr="00000000" w14:paraId="00000058">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59">
      <w:pPr>
        <w:numPr>
          <w:ilvl w:val="0"/>
          <w:numId w:val="5"/>
        </w:numPr>
        <w:ind w:left="720" w:hanging="360"/>
        <w:rPr>
          <w:color w:val="202124"/>
          <w:highlight w:val="white"/>
        </w:rPr>
      </w:pPr>
      <w:r w:rsidDel="00000000" w:rsidR="00000000" w:rsidRPr="00000000">
        <w:rPr>
          <w:rFonts w:ascii="Roboto" w:cs="Roboto" w:eastAsia="Roboto" w:hAnsi="Roboto"/>
          <w:color w:val="202124"/>
          <w:sz w:val="21"/>
          <w:szCs w:val="21"/>
          <w:highlight w:val="white"/>
          <w:rtl w:val="0"/>
        </w:rPr>
        <w:t xml:space="preserve">5 cubos de hielo </w:t>
      </w:r>
      <w:r w:rsidDel="00000000" w:rsidR="00000000" w:rsidRPr="00000000">
        <w:rPr>
          <w:rtl w:val="0"/>
        </w:rPr>
      </w:r>
    </w:p>
    <w:p w:rsidR="00000000" w:rsidDel="00000000" w:rsidP="00000000" w:rsidRDefault="00000000" w:rsidRPr="00000000" w14:paraId="0000005A">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5B">
      <w:pPr>
        <w:rPr>
          <w:b w:val="1"/>
          <w:color w:val="202124"/>
          <w:highlight w:val="white"/>
        </w:rPr>
      </w:pPr>
      <w:r w:rsidDel="00000000" w:rsidR="00000000" w:rsidRPr="00000000">
        <w:rPr>
          <w:b w:val="1"/>
          <w:highlight w:val="white"/>
          <w:rtl w:val="0"/>
        </w:rPr>
        <w:t xml:space="preserve">Método de preparación </w:t>
      </w:r>
      <w:r w:rsidDel="00000000" w:rsidR="00000000" w:rsidRPr="00000000">
        <w:rPr>
          <w:rtl w:val="0"/>
        </w:rPr>
      </w:r>
    </w:p>
    <w:p w:rsidR="00000000" w:rsidDel="00000000" w:rsidP="00000000" w:rsidRDefault="00000000" w:rsidRPr="00000000" w14:paraId="0000005C">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5D">
      <w:pPr>
        <w:spacing w:line="331" w:lineRule="auto"/>
        <w:jc w:val="both"/>
        <w:rPr>
          <w:rFonts w:ascii="Roboto" w:cs="Roboto" w:eastAsia="Roboto" w:hAnsi="Roboto"/>
          <w:color w:val="202124"/>
          <w:sz w:val="21"/>
          <w:szCs w:val="21"/>
          <w:highlight w:val="white"/>
        </w:rPr>
      </w:pPr>
      <w:r w:rsidDel="00000000" w:rsidR="00000000" w:rsidRPr="00000000">
        <w:rPr>
          <w:rFonts w:ascii="Roboto" w:cs="Roboto" w:eastAsia="Roboto" w:hAnsi="Roboto"/>
          <w:color w:val="202124"/>
          <w:sz w:val="21"/>
          <w:szCs w:val="21"/>
          <w:highlight w:val="white"/>
          <w:rtl w:val="0"/>
        </w:rPr>
        <w:t xml:space="preserve">1-Añade todos los ingredientes a la licuadora y mézclalos para combinarlos</w:t>
      </w:r>
    </w:p>
    <w:p w:rsidR="00000000" w:rsidDel="00000000" w:rsidP="00000000" w:rsidRDefault="00000000" w:rsidRPr="00000000" w14:paraId="0000005E">
      <w:pPr>
        <w:spacing w:line="331" w:lineRule="auto"/>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5F">
      <w:pPr>
        <w:spacing w:line="331" w:lineRule="auto"/>
        <w:jc w:val="both"/>
        <w:rPr>
          <w:rFonts w:ascii="Roboto" w:cs="Roboto" w:eastAsia="Roboto" w:hAnsi="Roboto"/>
          <w:color w:val="202124"/>
          <w:sz w:val="21"/>
          <w:szCs w:val="21"/>
          <w:highlight w:val="white"/>
        </w:rPr>
      </w:pPr>
      <w:r w:rsidDel="00000000" w:rsidR="00000000" w:rsidRPr="00000000">
        <w:rPr>
          <w:rFonts w:ascii="Roboto" w:cs="Roboto" w:eastAsia="Roboto" w:hAnsi="Roboto"/>
          <w:color w:val="202124"/>
          <w:sz w:val="21"/>
          <w:szCs w:val="21"/>
          <w:highlight w:val="white"/>
          <w:rtl w:val="0"/>
        </w:rPr>
        <w:t xml:space="preserve">2-Vacíalo en una copa Margarita y adorna con moras</w:t>
      </w:r>
    </w:p>
    <w:p w:rsidR="00000000" w:rsidDel="00000000" w:rsidP="00000000" w:rsidRDefault="00000000" w:rsidRPr="00000000" w14:paraId="00000060">
      <w:pPr>
        <w:spacing w:line="331" w:lineRule="auto"/>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61">
      <w:pPr>
        <w:shd w:fill="ffffff" w:val="clear"/>
        <w:spacing w:after="180" w:lineRule="auto"/>
        <w:rPr>
          <w:rFonts w:ascii="Merriweather" w:cs="Merriweather" w:eastAsia="Merriweather" w:hAnsi="Merriweather"/>
          <w:b w:val="1"/>
          <w:color w:val="374151"/>
          <w:sz w:val="24"/>
          <w:szCs w:val="24"/>
          <w:highlight w:val="white"/>
        </w:rPr>
      </w:pPr>
      <w:r w:rsidDel="00000000" w:rsidR="00000000" w:rsidRPr="00000000">
        <w:rPr>
          <w:rtl w:val="0"/>
        </w:rPr>
      </w:r>
    </w:p>
    <w:p w:rsidR="00000000" w:rsidDel="00000000" w:rsidP="00000000" w:rsidRDefault="00000000" w:rsidRPr="00000000" w14:paraId="00000062">
      <w:pPr>
        <w:shd w:fill="ffffff" w:val="clear"/>
        <w:spacing w:after="180" w:lineRule="auto"/>
        <w:rPr>
          <w:rFonts w:ascii="Merriweather" w:cs="Merriweather" w:eastAsia="Merriweather" w:hAnsi="Merriweather"/>
          <w:b w:val="1"/>
          <w:color w:val="374151"/>
          <w:sz w:val="24"/>
          <w:szCs w:val="24"/>
          <w:highlight w:val="white"/>
        </w:rPr>
      </w:pPr>
      <w:r w:rsidDel="00000000" w:rsidR="00000000" w:rsidRPr="00000000">
        <w:rPr>
          <w:rtl w:val="0"/>
        </w:rPr>
      </w:r>
    </w:p>
    <w:p w:rsidR="00000000" w:rsidDel="00000000" w:rsidP="00000000" w:rsidRDefault="00000000" w:rsidRPr="00000000" w14:paraId="00000063">
      <w:pPr>
        <w:shd w:fill="ffffff" w:val="clear"/>
        <w:spacing w:after="180" w:lineRule="auto"/>
        <w:rPr>
          <w:rFonts w:ascii="Merriweather" w:cs="Merriweather" w:eastAsia="Merriweather" w:hAnsi="Merriweather"/>
          <w:b w:val="1"/>
          <w:color w:val="374151"/>
          <w:sz w:val="24"/>
          <w:szCs w:val="24"/>
          <w:highlight w:val="white"/>
        </w:rPr>
      </w:pPr>
      <w:r w:rsidDel="00000000" w:rsidR="00000000" w:rsidRPr="00000000">
        <w:rPr>
          <w:rtl w:val="0"/>
        </w:rPr>
      </w:r>
    </w:p>
    <w:p w:rsidR="00000000" w:rsidDel="00000000" w:rsidP="00000000" w:rsidRDefault="00000000" w:rsidRPr="00000000" w14:paraId="00000064">
      <w:pPr>
        <w:shd w:fill="ffffff" w:val="clear"/>
        <w:spacing w:after="180" w:lineRule="auto"/>
        <w:rPr>
          <w:rFonts w:ascii="Roboto" w:cs="Roboto" w:eastAsia="Roboto" w:hAnsi="Roboto"/>
          <w:color w:val="202124"/>
          <w:sz w:val="21"/>
          <w:szCs w:val="21"/>
          <w:highlight w:val="white"/>
        </w:rPr>
      </w:pPr>
      <w:r w:rsidDel="00000000" w:rsidR="00000000" w:rsidRPr="00000000">
        <w:rPr>
          <w:rFonts w:ascii="Merriweather" w:cs="Merriweather" w:eastAsia="Merriweather" w:hAnsi="Merriweather"/>
          <w:b w:val="1"/>
          <w:color w:val="374151"/>
          <w:sz w:val="24"/>
          <w:szCs w:val="24"/>
          <w:highlight w:val="white"/>
          <w:rtl w:val="0"/>
        </w:rPr>
        <w:t xml:space="preserve">###</w:t>
      </w:r>
      <w:r w:rsidDel="00000000" w:rsidR="00000000" w:rsidRPr="00000000">
        <w:rPr>
          <w:rtl w:val="0"/>
        </w:rPr>
      </w:r>
    </w:p>
    <w:p w:rsidR="00000000" w:rsidDel="00000000" w:rsidP="00000000" w:rsidRDefault="00000000" w:rsidRPr="00000000" w14:paraId="00000065">
      <w:pPr>
        <w:shd w:fill="ffffff" w:val="clear"/>
        <w:spacing w:after="180" w:lineRule="auto"/>
        <w:jc w:val="both"/>
        <w:rPr>
          <w:b w:val="1"/>
          <w:sz w:val="20"/>
          <w:szCs w:val="20"/>
          <w:highlight w:val="white"/>
        </w:rPr>
      </w:pPr>
      <w:r w:rsidDel="00000000" w:rsidR="00000000" w:rsidRPr="00000000">
        <w:rPr>
          <w:b w:val="1"/>
          <w:sz w:val="20"/>
          <w:szCs w:val="20"/>
          <w:highlight w:val="white"/>
          <w:rtl w:val="0"/>
        </w:rPr>
        <w:t xml:space="preserve">Acerca de Rémy Cointreau </w:t>
      </w:r>
    </w:p>
    <w:p w:rsidR="00000000" w:rsidDel="00000000" w:rsidP="00000000" w:rsidRDefault="00000000" w:rsidRPr="00000000" w14:paraId="00000066">
      <w:pPr>
        <w:shd w:fill="ffffff" w:val="clear"/>
        <w:spacing w:after="180" w:lineRule="auto"/>
        <w:jc w:val="both"/>
        <w:rPr>
          <w:sz w:val="20"/>
          <w:szCs w:val="20"/>
          <w:highlight w:val="white"/>
        </w:rPr>
      </w:pPr>
      <w:r w:rsidDel="00000000" w:rsidR="00000000" w:rsidRPr="00000000">
        <w:rPr>
          <w:sz w:val="20"/>
          <w:szCs w:val="20"/>
          <w:highlight w:val="white"/>
          <w:rtl w:val="0"/>
        </w:rPr>
        <w:t xml:space="preserve">El Grupo Rémy Cointreau es una compañía francesa dirigida por una familia cuyos orígenes se remontan a 1724. En 1990, se fundó este grupo gracias a la fusión de las empresas encabezadas por Hériard Dubreuil, E. Rémy Martin y Cie SA, y por la creada por la familia Cointreau, Cointreau &amp; Cie SA. Rémy Cointreau también es el resultado de otras colaboraciones con importantes compañías activas en la industria de vinos y licores alrededor del mundo. El vínculo más fuerte entre las casas que representan el grupo es el amor por sus terroirs y la maestría acumulada gracias al tiempo que siempre ha tenido un lugar central en el área de conocimiento. Es responsabilidad de todas las personas que forman parte del Grupo Rémy Cointreau crear una unión entre la tierra, las personas y el tiempo. El portafolio de Grupo Rémy Cointreau en México incluye a las marcas Cointreau, The Botanist, METAXA, Rémy Martin, Bruichladdich Distillery y LOUIS XIII.</w:t>
      </w:r>
    </w:p>
    <w:p w:rsidR="00000000" w:rsidDel="00000000" w:rsidP="00000000" w:rsidRDefault="00000000" w:rsidRPr="00000000" w14:paraId="00000067">
      <w:pPr>
        <w:spacing w:line="331" w:lineRule="auto"/>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68">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69">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6A">
      <w:pPr>
        <w:jc w:val="both"/>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6B">
      <w:pPr>
        <w:jc w:val="both"/>
        <w:rPr>
          <w:b w:val="1"/>
        </w:rPr>
      </w:pPr>
      <w:r w:rsidDel="00000000" w:rsidR="00000000" w:rsidRPr="00000000">
        <w:rPr>
          <w:rtl w:val="0"/>
        </w:rPr>
      </w:r>
    </w:p>
    <w:p w:rsidR="00000000" w:rsidDel="00000000" w:rsidP="00000000" w:rsidRDefault="00000000" w:rsidRPr="00000000" w14:paraId="0000006C">
      <w:pPr>
        <w:jc w:val="both"/>
        <w:rPr>
          <w:b w:val="1"/>
        </w:rPr>
      </w:pPr>
      <w:r w:rsidDel="00000000" w:rsidR="00000000" w:rsidRPr="00000000">
        <w:rPr>
          <w:rtl w:val="0"/>
        </w:rPr>
      </w:r>
    </w:p>
    <w:p w:rsidR="00000000" w:rsidDel="00000000" w:rsidP="00000000" w:rsidRDefault="00000000" w:rsidRPr="00000000" w14:paraId="0000006D">
      <w:pPr>
        <w:rPr>
          <w:sz w:val="24"/>
          <w:szCs w:val="24"/>
        </w:rPr>
      </w:pP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jc w:val="center"/>
      <w:rPr/>
    </w:pPr>
    <w:r w:rsidDel="00000000" w:rsidR="00000000" w:rsidRPr="00000000">
      <w:rPr/>
      <w:drawing>
        <wp:inline distB="114300" distT="114300" distL="114300" distR="114300">
          <wp:extent cx="1966913" cy="785040"/>
          <wp:effectExtent b="0" l="0" r="0" t="0"/>
          <wp:docPr id="9"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966913" cy="78504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MX"/>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character" w:styleId="CommentReference">
    <w:name w:val="annotation reference"/>
    <w:basedOn w:val="DefaultParagraphFont"/>
    <w:uiPriority w:val="99"/>
    <w:semiHidden w:val="1"/>
    <w:unhideWhenUsed w:val="1"/>
    <w:rsid w:val="0050671F"/>
    <w:rPr>
      <w:sz w:val="16"/>
      <w:szCs w:val="16"/>
    </w:rPr>
  </w:style>
  <w:style w:type="paragraph" w:styleId="CommentText">
    <w:name w:val="annotation text"/>
    <w:basedOn w:val="Normal"/>
    <w:link w:val="CommentTextChar"/>
    <w:uiPriority w:val="99"/>
    <w:semiHidden w:val="1"/>
    <w:unhideWhenUsed w:val="1"/>
    <w:rsid w:val="0050671F"/>
    <w:pPr>
      <w:spacing w:line="240" w:lineRule="auto"/>
    </w:pPr>
    <w:rPr>
      <w:sz w:val="20"/>
      <w:szCs w:val="20"/>
    </w:rPr>
  </w:style>
  <w:style w:type="character" w:styleId="CommentTextChar" w:customStyle="1">
    <w:name w:val="Comment Text Char"/>
    <w:basedOn w:val="DefaultParagraphFont"/>
    <w:link w:val="CommentText"/>
    <w:uiPriority w:val="99"/>
    <w:semiHidden w:val="1"/>
    <w:rsid w:val="0050671F"/>
    <w:rPr>
      <w:sz w:val="20"/>
      <w:szCs w:val="20"/>
    </w:rPr>
  </w:style>
  <w:style w:type="paragraph" w:styleId="CommentSubject">
    <w:name w:val="annotation subject"/>
    <w:basedOn w:val="CommentText"/>
    <w:next w:val="CommentText"/>
    <w:link w:val="CommentSubjectChar"/>
    <w:uiPriority w:val="99"/>
    <w:semiHidden w:val="1"/>
    <w:unhideWhenUsed w:val="1"/>
    <w:rsid w:val="0050671F"/>
    <w:rPr>
      <w:b w:val="1"/>
      <w:bCs w:val="1"/>
    </w:rPr>
  </w:style>
  <w:style w:type="character" w:styleId="CommentSubjectChar" w:customStyle="1">
    <w:name w:val="Comment Subject Char"/>
    <w:basedOn w:val="CommentTextChar"/>
    <w:link w:val="CommentSubject"/>
    <w:uiPriority w:val="99"/>
    <w:semiHidden w:val="1"/>
    <w:rsid w:val="0050671F"/>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Merriweather-italic.ttf"/><Relationship Id="rId10" Type="http://schemas.openxmlformats.org/officeDocument/2006/relationships/font" Target="fonts/Merriweather-bold.ttf"/><Relationship Id="rId12" Type="http://schemas.openxmlformats.org/officeDocument/2006/relationships/font" Target="fonts/Merriweather-boldItalic.ttf"/><Relationship Id="rId9" Type="http://schemas.openxmlformats.org/officeDocument/2006/relationships/font" Target="fonts/Merriweather-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gXZ/66VU6ZQnKBvdDcQe1Nb581A==">AMUW2mWkFqOnFsd8bfRpZ0QE884VypsXbvNONSJWB09URSJYR6vdF1YvDhhVYYsovqGASoGxjR0QZLT6YcanLsQEUkhP5qMQReATCZoY7WOlBPToFxc+slQ=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2023-01-16T21:43:00Z</dcterms:created>
</cp:coreProperties>
</file>